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08" w:rsidRDefault="003D1B08" w:rsidP="003D1B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D1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GB"/>
        </w:rPr>
        <w:t xml:space="preserve">Tenders floated by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GB"/>
        </w:rPr>
        <w:t>Solar Energy Corporation of India Limited</w:t>
      </w:r>
      <w:r w:rsidRPr="003D1B0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3D1B08" w:rsidRPr="003D1B08" w:rsidRDefault="003D1B08" w:rsidP="003D1B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bookmarkStart w:id="0" w:name="_GoBack"/>
      <w:bookmarkEnd w:id="0"/>
    </w:p>
    <w:p w:rsidR="003D1B08" w:rsidRPr="003D1B08" w:rsidRDefault="003D1B08" w:rsidP="003D1B0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Solar Energy Corporation of India Limited (SECI)</w:t>
      </w:r>
      <w:r w:rsidRPr="003D1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en-GB"/>
        </w:rPr>
        <w:t> </w:t>
      </w:r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is active in the domain of Renewable Energy, especially Solar Energy. SECI is the implementing agency for a large number of schemes under the National Solar Mission (JNNSM).  Under JNNSM, India is running one of the largest </w:t>
      </w:r>
      <w:proofErr w:type="spellStart"/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programmes</w:t>
      </w:r>
      <w:proofErr w:type="spellEnd"/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in the World for capacity addition of solar power, with the target to achieve installation of 100 GW solar PV projects in India by the year 2022. The </w:t>
      </w:r>
      <w:proofErr w:type="spellStart"/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programme</w:t>
      </w:r>
      <w:proofErr w:type="spellEnd"/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is being implemented in three phases, out of which phase-I has already been completed and phase-II is currently under execution. For more details about the National Solar Mission, Missions/Posts may kindly refer to this link: </w:t>
      </w:r>
      <w:hyperlink r:id="rId5" w:tgtFrame="_blank" w:history="1">
        <w:r w:rsidRPr="003D1B0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GB"/>
          </w:rPr>
          <w:t>http://www.mnre.gov.in/solar-mission/jnnsm/introduction-2/</w:t>
        </w:r>
      </w:hyperlink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 .</w:t>
      </w:r>
    </w:p>
    <w:p w:rsidR="003D1B08" w:rsidRPr="003D1B08" w:rsidRDefault="003D1B08" w:rsidP="003D1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 2.       Under the </w:t>
      </w:r>
      <w:proofErr w:type="spellStart"/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programme</w:t>
      </w:r>
      <w:proofErr w:type="spellEnd"/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, SECI is implementing several schemes for setting up of large-scale ground-mounted solar PV projects with Viability Gap Funding (VGF) support in different states of India. Under these schemes, solar power projects are set up by private developers on Build-Own-Operate (BOO) basis, either in Government designated Solar Power Parks or in any other location of his choice. Power Purchase Agreement (PPA) is signed with SECI for a period of 25 years. The VGF support is a Government Grant that is provided by SECI upon successful commissioning of the plant.</w:t>
      </w:r>
    </w:p>
    <w:p w:rsidR="003D1B08" w:rsidRPr="003D1B08" w:rsidRDefault="003D1B08" w:rsidP="003D1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 3.       Eligible Solar power developers are selected through a transparent electronic process of international open competitive bidding, in response to tenders called by SECI from time to time. Details of these tenders can be found at</w:t>
      </w:r>
      <w:r w:rsidRPr="003D1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en-GB"/>
        </w:rPr>
        <w:t> </w:t>
      </w:r>
      <w:hyperlink r:id="rId6" w:tgtFrame="_blank" w:history="1">
        <w:r w:rsidRPr="003D1B0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en-GB"/>
          </w:rPr>
          <w:t>http://www.seci.gov.in/content/news_update/whatnews.php</w:t>
        </w:r>
      </w:hyperlink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  <w:t> </w:t>
      </w:r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and at</w:t>
      </w:r>
      <w:r w:rsidRPr="003D1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en-GB"/>
        </w:rPr>
        <w:t> </w:t>
      </w:r>
      <w:hyperlink r:id="rId7" w:tgtFrame="_blank" w:history="1">
        <w:r w:rsidRPr="003D1B0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GB"/>
          </w:rPr>
          <w:t>www.tcil-india-electronictender.com</w:t>
        </w:r>
      </w:hyperlink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.</w:t>
      </w:r>
    </w:p>
    <w:p w:rsidR="003D1B08" w:rsidRPr="003D1B08" w:rsidRDefault="003D1B08" w:rsidP="003D1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Presently, the following tenders are available for participation of interested agencies: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5490"/>
        <w:gridCol w:w="3014"/>
      </w:tblGrid>
      <w:tr w:rsidR="003D1B08" w:rsidRPr="003D1B08" w:rsidTr="003D1B08"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8" w:rsidRPr="003D1B08" w:rsidRDefault="003D1B08" w:rsidP="003D1B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D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  <w:t> </w:t>
            </w:r>
            <w:r w:rsidRPr="003D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  <w:t>S. No.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8" w:rsidRPr="003D1B08" w:rsidRDefault="003D1B08" w:rsidP="003D1B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D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  <w:t>Name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8" w:rsidRPr="003D1B08" w:rsidRDefault="003D1B08" w:rsidP="003D1B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D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  <w:t>Tender Search Code (TSC)</w:t>
            </w:r>
          </w:p>
        </w:tc>
      </w:tr>
      <w:tr w:rsidR="003D1B08" w:rsidRPr="003D1B08" w:rsidTr="003D1B08"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8" w:rsidRPr="003D1B08" w:rsidRDefault="003D1B08" w:rsidP="003D1B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D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8" w:rsidRPr="003D1B08" w:rsidRDefault="003D1B08" w:rsidP="003D1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D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  <w:t>Maharashtra: 500 MW (Non Solar Park)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8" w:rsidRPr="003D1B08" w:rsidRDefault="003D1B08" w:rsidP="003D1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D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  <w:t>SECI-2016-TN000030</w:t>
            </w:r>
          </w:p>
          <w:p w:rsidR="003D1B08" w:rsidRPr="003D1B08" w:rsidRDefault="003D1B08" w:rsidP="003D1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D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  <w:t>SECI-2016-TN000029</w:t>
            </w:r>
          </w:p>
        </w:tc>
      </w:tr>
      <w:tr w:rsidR="003D1B08" w:rsidRPr="003D1B08" w:rsidTr="003D1B08"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8" w:rsidRPr="003D1B08" w:rsidRDefault="003D1B08" w:rsidP="003D1B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D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8" w:rsidRPr="003D1B08" w:rsidRDefault="003D1B08" w:rsidP="003D1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3D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  <w:t>Odisha: 500 MW (Non Solar Park)                         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8" w:rsidRPr="003D1B08" w:rsidRDefault="003D1B08" w:rsidP="003D1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D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  <w:t>SECI-2016-TN000017</w:t>
            </w:r>
          </w:p>
          <w:p w:rsidR="003D1B08" w:rsidRPr="003D1B08" w:rsidRDefault="003D1B08" w:rsidP="003D1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D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  <w:t>SECI-2016-TN000016</w:t>
            </w:r>
          </w:p>
        </w:tc>
      </w:tr>
      <w:tr w:rsidR="003D1B08" w:rsidRPr="003D1B08" w:rsidTr="003D1B08"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8" w:rsidRPr="003D1B08" w:rsidRDefault="003D1B08" w:rsidP="003D1B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D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8" w:rsidRPr="003D1B08" w:rsidRDefault="003D1B08" w:rsidP="003D1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3D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  <w:t>Uttar Pradesh: 160 MW (Non Solar Park)            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8" w:rsidRPr="003D1B08" w:rsidRDefault="003D1B08" w:rsidP="003D1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D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  <w:t>SECI-2016-TN000013</w:t>
            </w:r>
          </w:p>
        </w:tc>
      </w:tr>
    </w:tbl>
    <w:p w:rsidR="003D1B08" w:rsidRPr="003D1B08" w:rsidRDefault="003D1B08" w:rsidP="003D1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D1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en-GB"/>
        </w:rPr>
        <w:lastRenderedPageBreak/>
        <w:t> </w:t>
      </w:r>
    </w:p>
    <w:p w:rsidR="003D1B08" w:rsidRPr="003D1B08" w:rsidRDefault="003D1B08" w:rsidP="003D1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          Bidders may please note:</w:t>
      </w:r>
    </w:p>
    <w:p w:rsidR="003D1B08" w:rsidRPr="003D1B08" w:rsidRDefault="003D1B08" w:rsidP="003D1B08">
      <w:pPr>
        <w:spacing w:before="100" w:beforeAutospacing="1" w:after="160" w:line="254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D1B08">
        <w:rPr>
          <w:rFonts w:ascii="Wingdings" w:eastAsia="Times New Roman" w:hAnsi="Wingdings" w:cs="Times New Roman"/>
          <w:color w:val="000000"/>
          <w:sz w:val="28"/>
          <w:szCs w:val="28"/>
          <w:lang w:val="en-US" w:eastAsia="en-GB"/>
        </w:rPr>
        <w:t></w:t>
      </w:r>
      <w:r w:rsidRPr="003D1B08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GB"/>
        </w:rPr>
        <w:t> </w:t>
      </w:r>
      <w:hyperlink r:id="rId8" w:tgtFrame="_blank" w:history="1">
        <w:r w:rsidRPr="003D1B0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GB"/>
          </w:rPr>
          <w:t>www.tcil-india-electronictender.com</w:t>
        </w:r>
      </w:hyperlink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 is best viewed on Microsoft Internet explorer 10.x or above browser.</w:t>
      </w:r>
    </w:p>
    <w:p w:rsidR="003D1B08" w:rsidRPr="003D1B08" w:rsidRDefault="003D1B08" w:rsidP="003D1B08">
      <w:pPr>
        <w:spacing w:before="100" w:beforeAutospacing="1" w:after="160" w:line="254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D1B08">
        <w:rPr>
          <w:rFonts w:ascii="Wingdings" w:eastAsia="Times New Roman" w:hAnsi="Wingdings" w:cs="Times New Roman"/>
          <w:color w:val="000000"/>
          <w:sz w:val="28"/>
          <w:szCs w:val="28"/>
          <w:lang w:val="en-US" w:eastAsia="en-GB"/>
        </w:rPr>
        <w:t></w:t>
      </w:r>
      <w:r w:rsidRPr="003D1B08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GB"/>
        </w:rPr>
        <w:t> </w:t>
      </w:r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Official copy of </w:t>
      </w:r>
      <w:proofErr w:type="spellStart"/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RfS</w:t>
      </w:r>
      <w:proofErr w:type="spellEnd"/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&amp; other documents can be downloaded after logging into the TCIL website by using the Login ID and password provided by TCIL during registration.</w:t>
      </w:r>
    </w:p>
    <w:p w:rsidR="003D1B08" w:rsidRPr="003D1B08" w:rsidRDefault="003D1B08" w:rsidP="003D1B08">
      <w:pPr>
        <w:spacing w:before="100" w:beforeAutospacing="1" w:after="160" w:line="254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D1B08">
        <w:rPr>
          <w:rFonts w:ascii="Wingdings" w:eastAsia="Times New Roman" w:hAnsi="Wingdings" w:cs="Times New Roman"/>
          <w:color w:val="000000"/>
          <w:sz w:val="28"/>
          <w:szCs w:val="28"/>
          <w:lang w:val="en-US" w:eastAsia="en-GB"/>
        </w:rPr>
        <w:t></w:t>
      </w:r>
      <w:r w:rsidRPr="003D1B08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GB"/>
        </w:rPr>
        <w:t> </w:t>
      </w:r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Bidder shall only be eligible to submit/upload the Response to </w:t>
      </w:r>
      <w:proofErr w:type="spellStart"/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RfS</w:t>
      </w:r>
      <w:proofErr w:type="spellEnd"/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after logging into the TCIL portal and downloading the official copy.</w:t>
      </w:r>
    </w:p>
    <w:p w:rsidR="003D1B08" w:rsidRPr="003D1B08" w:rsidRDefault="003D1B08" w:rsidP="003D1B08">
      <w:pPr>
        <w:spacing w:before="100" w:beforeAutospacing="1" w:after="160" w:line="254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D1B08">
        <w:rPr>
          <w:rFonts w:ascii="Wingdings" w:eastAsia="Times New Roman" w:hAnsi="Wingdings" w:cs="Times New Roman"/>
          <w:color w:val="000000"/>
          <w:sz w:val="28"/>
          <w:szCs w:val="28"/>
          <w:lang w:val="en-US" w:eastAsia="en-GB"/>
        </w:rPr>
        <w:t></w:t>
      </w:r>
      <w:r w:rsidRPr="003D1B08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GB"/>
        </w:rPr>
        <w:t> </w:t>
      </w:r>
      <w:r w:rsidRPr="003D1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Bidders are requested to follow the instructions mentioned in the ETS guide on the TCIL website for changing the settings on Internet Explorer browser.</w:t>
      </w:r>
    </w:p>
    <w:p w:rsidR="00747F6B" w:rsidRDefault="00747F6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</w:pPr>
    </w:p>
    <w:p w:rsidR="003D1B08" w:rsidRDefault="003D1B08" w:rsidP="003D1B08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*****</w:t>
      </w:r>
    </w:p>
    <w:sectPr w:rsidR="003D1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08"/>
    <w:rsid w:val="003D1B08"/>
    <w:rsid w:val="0074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il-india-electronictend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il-india-electronictender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ci.gov.in/content/news_update/whatnews.php" TargetMode="External"/><Relationship Id="rId5" Type="http://schemas.openxmlformats.org/officeDocument/2006/relationships/hyperlink" Target="http://www.mnre.gov.in/solar-mission/jnnsm/introduction-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ihc2</dc:creator>
  <cp:lastModifiedBy>ihc2</cp:lastModifiedBy>
  <cp:revision>1</cp:revision>
  <dcterms:created xsi:type="dcterms:W3CDTF">2016-06-22T10:33:00Z</dcterms:created>
  <dcterms:modified xsi:type="dcterms:W3CDTF">2016-06-22T10:37:00Z</dcterms:modified>
</cp:coreProperties>
</file>